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D351" w14:textId="77777777" w:rsidR="006C186A" w:rsidRDefault="00A021C9">
      <w:pPr>
        <w:spacing w:after="35" w:line="259" w:lineRule="auto"/>
        <w:ind w:left="0" w:firstLine="0"/>
      </w:pPr>
      <w:r>
        <w:rPr>
          <w:sz w:val="22"/>
        </w:rPr>
        <w:t xml:space="preserve"> </w:t>
      </w:r>
    </w:p>
    <w:p w14:paraId="2950B93F" w14:textId="77777777" w:rsidR="006C186A" w:rsidRDefault="00A021C9">
      <w:pPr>
        <w:spacing w:after="223" w:line="259" w:lineRule="auto"/>
        <w:ind w:left="25" w:firstLine="0"/>
        <w:jc w:val="center"/>
      </w:pPr>
      <w:r>
        <w:rPr>
          <w:b/>
          <w:u w:val="single" w:color="000000"/>
        </w:rPr>
        <w:t>KENORA DISTRICT MUNICIPAL ASSOCIATION</w:t>
      </w:r>
      <w:r>
        <w:rPr>
          <w:b/>
        </w:rPr>
        <w:t xml:space="preserve"> </w:t>
      </w:r>
    </w:p>
    <w:p w14:paraId="18DF723E" w14:textId="77777777" w:rsidR="006C186A" w:rsidRDefault="00A021C9">
      <w:pPr>
        <w:spacing w:after="241" w:line="259" w:lineRule="auto"/>
        <w:ind w:left="91" w:firstLine="0"/>
        <w:jc w:val="center"/>
      </w:pPr>
      <w:r>
        <w:rPr>
          <w:b/>
        </w:rPr>
        <w:t xml:space="preserve"> </w:t>
      </w:r>
    </w:p>
    <w:p w14:paraId="42DFB398" w14:textId="0F7034CD" w:rsidR="006C186A" w:rsidRDefault="00A021C9" w:rsidP="00A021C9">
      <w:pPr>
        <w:tabs>
          <w:tab w:val="center" w:pos="5335"/>
        </w:tabs>
        <w:spacing w:after="0"/>
        <w:ind w:left="-15" w:firstLine="0"/>
      </w:pPr>
      <w:r>
        <w:rPr>
          <w:b/>
        </w:rPr>
        <w:t xml:space="preserve">SUBJECT:  </w:t>
      </w:r>
      <w:r>
        <w:t xml:space="preserve">Sioux Lookout Council Supports AMO/OMA Joint Health Resolution Campaign </w:t>
      </w:r>
    </w:p>
    <w:p w14:paraId="1AF9A5BD" w14:textId="77777777" w:rsidR="006C186A" w:rsidRDefault="00A021C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57FD21" w14:textId="77777777" w:rsidR="006C186A" w:rsidRDefault="00A021C9">
      <w:pPr>
        <w:spacing w:after="0"/>
        <w:ind w:left="-5"/>
      </w:pPr>
      <w:r>
        <w:rPr>
          <w:b/>
        </w:rPr>
        <w:t xml:space="preserve">SUBMITTED BY:  </w:t>
      </w:r>
      <w:r>
        <w:t>The Municipality of Sioux Lookout</w:t>
      </w:r>
      <w:r>
        <w:rPr>
          <w:b/>
        </w:rPr>
        <w:t xml:space="preserve"> </w:t>
      </w:r>
    </w:p>
    <w:p w14:paraId="2896C10B" w14:textId="77777777" w:rsidR="006C186A" w:rsidRDefault="00A021C9">
      <w:pPr>
        <w:spacing w:after="242" w:line="259" w:lineRule="auto"/>
        <w:ind w:left="0" w:firstLine="0"/>
      </w:pPr>
      <w:r>
        <w:rPr>
          <w:b/>
        </w:rPr>
        <w:t xml:space="preserve"> </w:t>
      </w:r>
    </w:p>
    <w:p w14:paraId="3A7885C2" w14:textId="3D6D9479" w:rsidR="006C186A" w:rsidRDefault="00A021C9">
      <w:pPr>
        <w:tabs>
          <w:tab w:val="center" w:pos="1440"/>
          <w:tab w:val="center" w:pos="2444"/>
        </w:tabs>
        <w:spacing w:after="235" w:line="249" w:lineRule="auto"/>
        <w:ind w:left="-15" w:firstLine="0"/>
      </w:pPr>
      <w:r>
        <w:rPr>
          <w:b/>
        </w:rPr>
        <w:t xml:space="preserve">YEAR:  </w:t>
      </w:r>
      <w:r>
        <w:t xml:space="preserve">2025 </w:t>
      </w:r>
    </w:p>
    <w:p w14:paraId="3CB0373F" w14:textId="77777777" w:rsidR="006C186A" w:rsidRDefault="00A021C9">
      <w:pPr>
        <w:spacing w:after="235" w:line="249" w:lineRule="auto"/>
        <w:ind w:left="-5"/>
      </w:pPr>
      <w:r>
        <w:rPr>
          <w:b/>
        </w:rPr>
        <w:t xml:space="preserve">BACKGROUND: </w:t>
      </w:r>
    </w:p>
    <w:p w14:paraId="09A0FD55" w14:textId="1C15A59F" w:rsidR="006C186A" w:rsidRDefault="00A021C9" w:rsidP="00A021C9">
      <w:pPr>
        <w:spacing w:after="10"/>
        <w:ind w:left="-5"/>
      </w:pPr>
      <w:r>
        <w:t xml:space="preserve">The Council of The Corporation of the Municipality of Sioux Lookout passed the following at its July 17, 2024 Regular Council Meeting. </w:t>
      </w:r>
    </w:p>
    <w:p w14:paraId="002355C3" w14:textId="77777777" w:rsidR="006C186A" w:rsidRDefault="00A021C9">
      <w:pPr>
        <w:spacing w:after="235" w:line="249" w:lineRule="auto"/>
        <w:ind w:left="-5"/>
      </w:pPr>
      <w:r>
        <w:rPr>
          <w:b/>
        </w:rPr>
        <w:t xml:space="preserve">RECOMMENDATION: </w:t>
      </w:r>
    </w:p>
    <w:p w14:paraId="669DCFF0" w14:textId="77777777" w:rsidR="006C186A" w:rsidRDefault="00A021C9">
      <w:pPr>
        <w:ind w:left="-5"/>
      </w:pPr>
      <w:r>
        <w:t xml:space="preserve">WHEREAS the state of health care in Ontario is in crisis, with 2.3 million Ontarians lacking access to a family doctor, emergency room closures across the province, patients being de-rostered and 40% of family doctors considering retirement over the next five years; and  </w:t>
      </w:r>
    </w:p>
    <w:p w14:paraId="4F3F0992" w14:textId="77777777" w:rsidR="006C186A" w:rsidRDefault="00A021C9">
      <w:pPr>
        <w:ind w:left="-5"/>
      </w:pPr>
      <w:r>
        <w:t xml:space="preserve">WHEREAS it has becoming increasingly challenging to attract and retain an adequate healthcare workforce throughout the health sector across Ontario; and </w:t>
      </w:r>
    </w:p>
    <w:p w14:paraId="405F1708" w14:textId="77777777" w:rsidR="006C186A" w:rsidRDefault="00A021C9">
      <w:pPr>
        <w:ind w:left="-5"/>
      </w:pPr>
      <w:r>
        <w:t xml:space="preserve">WHEREAS the Northern Ontario School of Medicine University says communities in northern Ontario are short more than 350 physicians, including more than 200 family doctors; and half of the physicians working in northern Ontario expected to retire in the next five years; and (Northern Ontario only); and  </w:t>
      </w:r>
    </w:p>
    <w:p w14:paraId="1B036473" w14:textId="77777777" w:rsidR="006C186A" w:rsidRDefault="00A021C9">
      <w:pPr>
        <w:ind w:left="-5"/>
      </w:pPr>
      <w:r>
        <w:t xml:space="preserve">WHEREAS Ontario municipal governments play an integral role in the health care system through responsibilities in public health, long-term care, paramedicine, and other investments. </w:t>
      </w:r>
    </w:p>
    <w:p w14:paraId="6C3161BF" w14:textId="77777777" w:rsidR="006C186A" w:rsidRDefault="00A021C9">
      <w:pPr>
        <w:spacing w:after="38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3D7FD1A6" w14:textId="77777777" w:rsidR="006C186A" w:rsidRDefault="00A021C9">
      <w:pPr>
        <w:ind w:left="-5"/>
      </w:pPr>
      <w:r>
        <w:t xml:space="preserve">WHEREAS the percentage of family physicians practicing comprehensive family medicine has declined from 77 in 2008 to 65 percent in 2022; and  </w:t>
      </w:r>
    </w:p>
    <w:p w14:paraId="6B9AB17B" w14:textId="77777777" w:rsidR="006C186A" w:rsidRDefault="00A021C9">
      <w:pPr>
        <w:ind w:left="-5"/>
      </w:pPr>
      <w:r>
        <w:t xml:space="preserve">WHEREAS per capita health-care spending in Ontario is the lowest of all provinces in Canada, and  </w:t>
      </w:r>
    </w:p>
    <w:p w14:paraId="50CD090D" w14:textId="75771317" w:rsidR="006C186A" w:rsidRDefault="00A021C9" w:rsidP="00A021C9">
      <w:pPr>
        <w:ind w:left="-5"/>
      </w:pPr>
      <w:r>
        <w:t xml:space="preserve">WHEREAS a robust workforce developed through a provincial, sector-wide health human resources strategy would significantly improve access to health services across the province;   </w:t>
      </w:r>
    </w:p>
    <w:p w14:paraId="64E115C1" w14:textId="7C2E93C9" w:rsidR="006C186A" w:rsidRPr="00A021C9" w:rsidRDefault="00A021C9">
      <w:pPr>
        <w:spacing w:after="235" w:line="249" w:lineRule="auto"/>
        <w:ind w:left="-5"/>
        <w:rPr>
          <w:bCs/>
        </w:rPr>
      </w:pPr>
      <w:r>
        <w:rPr>
          <w:b/>
        </w:rPr>
        <w:t xml:space="preserve">NOW THEREFORE MAY IT BE RESOLVED THAT </w:t>
      </w:r>
      <w:r w:rsidRPr="00A021C9">
        <w:rPr>
          <w:bCs/>
        </w:rPr>
        <w:t>the Kenora District Municipal Association</w:t>
      </w:r>
      <w:r>
        <w:rPr>
          <w:bCs/>
        </w:rPr>
        <w:t xml:space="preserve"> </w:t>
      </w:r>
      <w:r w:rsidRPr="00A021C9">
        <w:rPr>
          <w:bCs/>
        </w:rPr>
        <w:t xml:space="preserve">urge the Province of Ontario to recognize the physician shortage in </w:t>
      </w:r>
      <w:r>
        <w:rPr>
          <w:bCs/>
        </w:rPr>
        <w:t>the Kenora Distrioct</w:t>
      </w:r>
      <w:r w:rsidRPr="00A021C9">
        <w:rPr>
          <w:bCs/>
        </w:rPr>
        <w:t xml:space="preserve">, to fund health care appropriately and ensure every Ontarian has access to physician care  </w:t>
      </w:r>
    </w:p>
    <w:p w14:paraId="6E4EC304" w14:textId="6910D29B" w:rsidR="006C186A" w:rsidRDefault="00A021C9" w:rsidP="00A021C9">
      <w:pPr>
        <w:spacing w:after="33" w:line="249" w:lineRule="auto"/>
        <w:ind w:left="-5"/>
      </w:pPr>
      <w:r>
        <w:rPr>
          <w:b/>
        </w:rPr>
        <w:t xml:space="preserve">COMMITTEE ACTION: Moved with Concurrence.                                   </w:t>
      </w:r>
    </w:p>
    <w:sectPr w:rsidR="006C186A">
      <w:headerReference w:type="even" r:id="rId6"/>
      <w:headerReference w:type="default" r:id="rId7"/>
      <w:headerReference w:type="first" r:id="rId8"/>
      <w:pgSz w:w="12240" w:h="15840"/>
      <w:pgMar w:top="1856" w:right="1466" w:bottom="17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8DF2" w14:textId="77777777" w:rsidR="00A021C9" w:rsidRDefault="00A021C9">
      <w:pPr>
        <w:spacing w:after="0" w:line="240" w:lineRule="auto"/>
      </w:pPr>
      <w:r>
        <w:separator/>
      </w:r>
    </w:p>
  </w:endnote>
  <w:endnote w:type="continuationSeparator" w:id="0">
    <w:p w14:paraId="12802D73" w14:textId="77777777" w:rsidR="00A021C9" w:rsidRDefault="00A0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4001" w14:textId="77777777" w:rsidR="00A021C9" w:rsidRDefault="00A021C9">
      <w:pPr>
        <w:spacing w:after="0" w:line="240" w:lineRule="auto"/>
      </w:pPr>
      <w:r>
        <w:separator/>
      </w:r>
    </w:p>
  </w:footnote>
  <w:footnote w:type="continuationSeparator" w:id="0">
    <w:p w14:paraId="35388EBE" w14:textId="77777777" w:rsidR="00A021C9" w:rsidRDefault="00A0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6782" w14:textId="77777777" w:rsidR="006C186A" w:rsidRDefault="00A021C9">
    <w:pPr>
      <w:spacing w:after="0" w:line="259" w:lineRule="auto"/>
      <w:ind w:left="7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8E990CA" wp14:editId="73646627">
          <wp:simplePos x="0" y="0"/>
          <wp:positionH relativeFrom="page">
            <wp:posOffset>2960370</wp:posOffset>
          </wp:positionH>
          <wp:positionV relativeFrom="page">
            <wp:posOffset>457200</wp:posOffset>
          </wp:positionV>
          <wp:extent cx="1851660" cy="69342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16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A59B" w14:textId="77777777" w:rsidR="006C186A" w:rsidRDefault="00A021C9">
    <w:pPr>
      <w:spacing w:after="0" w:line="259" w:lineRule="auto"/>
      <w:ind w:left="76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DAFDF06" wp14:editId="0F0BE8F0">
          <wp:simplePos x="0" y="0"/>
          <wp:positionH relativeFrom="page">
            <wp:posOffset>2960370</wp:posOffset>
          </wp:positionH>
          <wp:positionV relativeFrom="page">
            <wp:posOffset>457200</wp:posOffset>
          </wp:positionV>
          <wp:extent cx="1851660" cy="693420"/>
          <wp:effectExtent l="0" t="0" r="0" b="0"/>
          <wp:wrapSquare wrapText="bothSides"/>
          <wp:docPr id="299425194" name="Picture 2994251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16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77C4" w14:textId="77777777" w:rsidR="006C186A" w:rsidRDefault="00A021C9">
    <w:pPr>
      <w:spacing w:after="0" w:line="259" w:lineRule="auto"/>
      <w:ind w:left="7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6F3E720" wp14:editId="65F68958">
          <wp:simplePos x="0" y="0"/>
          <wp:positionH relativeFrom="page">
            <wp:posOffset>2960370</wp:posOffset>
          </wp:positionH>
          <wp:positionV relativeFrom="page">
            <wp:posOffset>457200</wp:posOffset>
          </wp:positionV>
          <wp:extent cx="1851660" cy="693420"/>
          <wp:effectExtent l="0" t="0" r="0" b="0"/>
          <wp:wrapSquare wrapText="bothSides"/>
          <wp:docPr id="2024224279" name="Picture 20242242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16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6A"/>
    <w:rsid w:val="006C186A"/>
    <w:rsid w:val="00A021C9"/>
    <w:rsid w:val="00A37435"/>
    <w:rsid w:val="00D16DBB"/>
    <w:rsid w:val="00E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42A9"/>
  <w15:docId w15:val="{A329CC73-7310-47D0-81E6-34FE71E0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67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Max Nagy</cp:lastModifiedBy>
  <cp:revision>3</cp:revision>
  <dcterms:created xsi:type="dcterms:W3CDTF">2025-03-13T18:16:00Z</dcterms:created>
  <dcterms:modified xsi:type="dcterms:W3CDTF">2025-03-13T18:25:00Z</dcterms:modified>
</cp:coreProperties>
</file>